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7DD" w:rsidRDefault="002C7C90" w:rsidP="00C827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40425" cy="821436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5666 - 000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1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827DD" w:rsidRDefault="00C827DD" w:rsidP="00C827DD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7C90" w:rsidRDefault="002C7C90" w:rsidP="00C827DD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7C90" w:rsidRDefault="002C7C90" w:rsidP="00C827DD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7C90" w:rsidRDefault="002C7C90" w:rsidP="00C827DD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7C90" w:rsidRDefault="002C7C90" w:rsidP="00C827DD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27DD" w:rsidRDefault="00C827DD" w:rsidP="00C827DD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27DD" w:rsidRPr="00B0000B" w:rsidRDefault="00C827DD" w:rsidP="00C827DD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000B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C827DD" w:rsidRPr="00B0000B" w:rsidRDefault="00C827DD" w:rsidP="00C827DD">
      <w:pPr>
        <w:rPr>
          <w:rFonts w:ascii="Times New Roman" w:hAnsi="Times New Roman" w:cs="Times New Roman"/>
          <w:b/>
          <w:sz w:val="24"/>
          <w:szCs w:val="24"/>
        </w:rPr>
      </w:pP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>1.1. Настоящее Положение о материальной помощи (далее – Положение) разработано для муниципального бюджетного дошкольного образовательного учреждения «Детский сад № 3 «</w:t>
      </w:r>
      <w:proofErr w:type="gramStart"/>
      <w:r w:rsidRPr="00B0000B">
        <w:rPr>
          <w:rFonts w:ascii="Times New Roman" w:hAnsi="Times New Roman" w:cs="Times New Roman"/>
          <w:sz w:val="24"/>
          <w:szCs w:val="24"/>
        </w:rPr>
        <w:t>Сказка»  общеразвивающего</w:t>
      </w:r>
      <w:proofErr w:type="gramEnd"/>
      <w:r w:rsidRPr="00B0000B">
        <w:rPr>
          <w:rFonts w:ascii="Times New Roman" w:hAnsi="Times New Roman" w:cs="Times New Roman"/>
          <w:sz w:val="24"/>
          <w:szCs w:val="24"/>
        </w:rPr>
        <w:t xml:space="preserve"> вида  второй категории (далее - Учреждение) в соответствии с: </w:t>
      </w: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 xml:space="preserve">-Трудовым </w:t>
      </w:r>
      <w:proofErr w:type="gramStart"/>
      <w:r w:rsidRPr="00B0000B">
        <w:rPr>
          <w:rFonts w:ascii="Times New Roman" w:hAnsi="Times New Roman" w:cs="Times New Roman"/>
          <w:sz w:val="24"/>
          <w:szCs w:val="24"/>
        </w:rPr>
        <w:t>Кодексом  РФ</w:t>
      </w:r>
      <w:proofErr w:type="gramEnd"/>
      <w:r w:rsidRPr="00B0000B">
        <w:rPr>
          <w:rFonts w:ascii="Times New Roman" w:hAnsi="Times New Roman" w:cs="Times New Roman"/>
          <w:sz w:val="24"/>
          <w:szCs w:val="24"/>
        </w:rPr>
        <w:t>;</w:t>
      </w: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 xml:space="preserve">-Указом Президента Российской Федерации от 7мая 2012года №597 </w:t>
      </w: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>«О мероприятиях по реализации государственной социальной политики»;</w:t>
      </w: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>-Уставом МБДОУ;</w:t>
      </w: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 xml:space="preserve"> - Постановлением Администрации Матвеево-Курганского района от 18.01.2023г № 22 </w:t>
      </w:r>
      <w:proofErr w:type="gramStart"/>
      <w:r w:rsidRPr="00B0000B">
        <w:rPr>
          <w:rFonts w:ascii="Times New Roman" w:hAnsi="Times New Roman" w:cs="Times New Roman"/>
          <w:sz w:val="24"/>
          <w:szCs w:val="24"/>
        </w:rPr>
        <w:t>« О</w:t>
      </w:r>
      <w:proofErr w:type="gramEnd"/>
      <w:r w:rsidRPr="00B0000B">
        <w:rPr>
          <w:rFonts w:ascii="Times New Roman" w:hAnsi="Times New Roman" w:cs="Times New Roman"/>
          <w:sz w:val="24"/>
          <w:szCs w:val="24"/>
        </w:rPr>
        <w:t xml:space="preserve"> системе  оплаты труда работников муниципальных учреждений Матвеево-Курганского района». </w:t>
      </w: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>1.2. Положение разработано в целях усиления социальных гарантий работников Учреждения.</w:t>
      </w: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 xml:space="preserve">1.3. Положение утверждается заведующим Учреждения и согласовывается </w:t>
      </w:r>
      <w:proofErr w:type="gramStart"/>
      <w:r w:rsidRPr="00B0000B">
        <w:rPr>
          <w:rFonts w:ascii="Times New Roman" w:hAnsi="Times New Roman" w:cs="Times New Roman"/>
          <w:sz w:val="24"/>
          <w:szCs w:val="24"/>
        </w:rPr>
        <w:t>председателем  профсоюзного</w:t>
      </w:r>
      <w:proofErr w:type="gramEnd"/>
      <w:r w:rsidRPr="00B0000B">
        <w:rPr>
          <w:rFonts w:ascii="Times New Roman" w:hAnsi="Times New Roman" w:cs="Times New Roman"/>
          <w:sz w:val="24"/>
          <w:szCs w:val="24"/>
        </w:rPr>
        <w:t xml:space="preserve">  комитета.</w:t>
      </w: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>1.4. Настоящее Положение определяет механизм выплаты материальной помощи работникам Учреждения.</w:t>
      </w: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>1.5. Расходы по выплате материальной помощи осуществляются за счет общего фонда оплаты труда (ФОТ), предусмотренного планом муниципального задания и формируемый за счет бюджетных ассигнований и средств, поступающих от приносящей доход деятельности.</w:t>
      </w: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 xml:space="preserve"> При этом выплаты материальной помощи могут осуществляться </w:t>
      </w:r>
      <w:proofErr w:type="gramStart"/>
      <w:r w:rsidRPr="00B0000B">
        <w:rPr>
          <w:rFonts w:ascii="Times New Roman" w:hAnsi="Times New Roman" w:cs="Times New Roman"/>
          <w:sz w:val="24"/>
          <w:szCs w:val="24"/>
        </w:rPr>
        <w:t>за  счет</w:t>
      </w:r>
      <w:proofErr w:type="gramEnd"/>
      <w:r w:rsidRPr="00B0000B">
        <w:rPr>
          <w:rFonts w:ascii="Times New Roman" w:hAnsi="Times New Roman" w:cs="Times New Roman"/>
          <w:sz w:val="24"/>
          <w:szCs w:val="24"/>
        </w:rPr>
        <w:t xml:space="preserve"> бюджетных, так и внебюджетных источников, если таковые выплаты предусмотрены сметой по предпринимательской и иной приносящей доход деятельности.</w:t>
      </w: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B0000B">
        <w:rPr>
          <w:rFonts w:ascii="Times New Roman" w:hAnsi="Times New Roman" w:cs="Times New Roman"/>
          <w:b/>
          <w:sz w:val="24"/>
          <w:szCs w:val="24"/>
        </w:rPr>
        <w:t>2. Порядок установления размеров материальной помощи</w:t>
      </w: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>2.1. В пределах общего фонда оплаты труда работникам ДОУ может выплачиваться материальная помощь в следующих случаях:</w:t>
      </w: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>- на лечение работника;</w:t>
      </w: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>- в связи с чрезвычайными обстоятельствами:</w:t>
      </w: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 xml:space="preserve">-смерть работника или его близких родственников, </w:t>
      </w: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>-при несчастных случаях (авария, травма),</w:t>
      </w: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>-в случаях пожара,</w:t>
      </w: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>-в случаях гибели имущества по каким-либо причинам.</w:t>
      </w: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>2.2. В случае смерти работника материальная помощь может выплачиваться его семье.</w:t>
      </w: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 xml:space="preserve">2.3. Материальная помощь может выплачиваться в связи с юбилеем, </w:t>
      </w:r>
    </w:p>
    <w:p w:rsidR="00C827DD" w:rsidRPr="00B0000B" w:rsidRDefault="00C827DD" w:rsidP="00C827DD">
      <w:pPr>
        <w:widowControl w:val="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>выходом на пенсию и окончанием трудовой деятельности.</w:t>
      </w: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>2.4. Материальная помощь может выплачиваться работникам, попавшим в трудные жизненные ситуации по заявлению работника и предоставлению выборного профсоюзного органа.</w:t>
      </w: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>2.5. Работникам, членам первичной профсоюзной организации, предоставляются преимущества при выплате материальной помощи, в том числе для приобретения санаторно-курортных путевок по линии районного профсоюза.</w:t>
      </w:r>
    </w:p>
    <w:p w:rsidR="00C827DD" w:rsidRPr="00B0000B" w:rsidRDefault="00C827DD" w:rsidP="00C827D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lastRenderedPageBreak/>
        <w:t xml:space="preserve">2.6. Из фонда оплаты труда работникам может быть оказана материальная помощь, на выплату которой предусматриваются средства в размере 1 процента от планового фонда оплаты труда. Решение об оказании материальной помощи и ее конкретных размерах работникам </w:t>
      </w:r>
      <w:proofErr w:type="gramStart"/>
      <w:r w:rsidRPr="00B0000B">
        <w:rPr>
          <w:rFonts w:ascii="Times New Roman" w:hAnsi="Times New Roman" w:cs="Times New Roman"/>
          <w:sz w:val="24"/>
          <w:szCs w:val="24"/>
        </w:rPr>
        <w:t>учреждения  принимает</w:t>
      </w:r>
      <w:proofErr w:type="gramEnd"/>
      <w:r w:rsidRPr="00B0000B">
        <w:rPr>
          <w:rFonts w:ascii="Times New Roman" w:hAnsi="Times New Roman" w:cs="Times New Roman"/>
          <w:sz w:val="24"/>
          <w:szCs w:val="24"/>
        </w:rPr>
        <w:t xml:space="preserve"> руководитель учреждения  на основании письменного заявления работника, руководителю учреждения  – на основании приказа Отдела образования Администрации Матвеево-Курганского района, по  письменному заявлению руководителя учреждения.</w:t>
      </w: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 xml:space="preserve"> 2.7. Размер материальной помощи определяется в индивидуальном порядке и может исчисляться как в процентах от должностного оклада, так и в абсолютных величинах, денежном выражении (в рублях). Материальная помощь максимальными размерами не ограниченна.</w:t>
      </w: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>2.8. Выплата материальной помощи осуществляется единовременно по письменному заявлению работника.</w:t>
      </w: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>2.9. Материальная помощь работникам, принятым в Учреждение по совместительству, проработавшим не менее трех лет, может выплачиваться по представлении руководителя или выборного профсоюзного органа.</w:t>
      </w:r>
    </w:p>
    <w:p w:rsidR="00C827DD" w:rsidRPr="00B0000B" w:rsidRDefault="00C827DD" w:rsidP="00C827DD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B0000B">
        <w:rPr>
          <w:rFonts w:ascii="Times New Roman" w:hAnsi="Times New Roman" w:cs="Times New Roman"/>
          <w:sz w:val="24"/>
          <w:szCs w:val="24"/>
        </w:rPr>
        <w:t xml:space="preserve"> 2.10. Положение действует с момента его утверждения и до принятия нового.</w:t>
      </w:r>
    </w:p>
    <w:p w:rsidR="00C827DD" w:rsidRPr="00B0000B" w:rsidRDefault="00C827DD" w:rsidP="00C827DD">
      <w:pPr>
        <w:rPr>
          <w:rFonts w:ascii="Times New Roman" w:hAnsi="Times New Roman" w:cs="Times New Roman"/>
          <w:sz w:val="24"/>
          <w:szCs w:val="24"/>
        </w:rPr>
      </w:pPr>
    </w:p>
    <w:p w:rsidR="00C827DD" w:rsidRPr="00B0000B" w:rsidRDefault="00C827DD" w:rsidP="00C827DD">
      <w:pPr>
        <w:rPr>
          <w:rFonts w:ascii="Times New Roman" w:hAnsi="Times New Roman" w:cs="Times New Roman"/>
          <w:sz w:val="24"/>
          <w:szCs w:val="24"/>
        </w:rPr>
      </w:pPr>
    </w:p>
    <w:p w:rsidR="00C827DD" w:rsidRPr="00B0000B" w:rsidRDefault="00C827DD" w:rsidP="00C827DD">
      <w:pPr>
        <w:rPr>
          <w:rFonts w:ascii="Times New Roman" w:hAnsi="Times New Roman" w:cs="Times New Roman"/>
          <w:sz w:val="24"/>
          <w:szCs w:val="24"/>
        </w:rPr>
      </w:pPr>
    </w:p>
    <w:p w:rsidR="00C827DD" w:rsidRPr="00B0000B" w:rsidRDefault="00C827DD" w:rsidP="00C827DD">
      <w:pPr>
        <w:rPr>
          <w:rFonts w:ascii="Times New Roman" w:hAnsi="Times New Roman" w:cs="Times New Roman"/>
          <w:sz w:val="24"/>
          <w:szCs w:val="24"/>
        </w:rPr>
      </w:pPr>
    </w:p>
    <w:p w:rsidR="00C827DD" w:rsidRPr="00B0000B" w:rsidRDefault="00C827DD" w:rsidP="00C827DD">
      <w:pPr>
        <w:rPr>
          <w:rFonts w:ascii="Times New Roman" w:hAnsi="Times New Roman" w:cs="Times New Roman"/>
          <w:sz w:val="24"/>
          <w:szCs w:val="24"/>
        </w:rPr>
      </w:pPr>
    </w:p>
    <w:p w:rsidR="00C827DD" w:rsidRPr="00B0000B" w:rsidRDefault="00C827DD" w:rsidP="00C827DD">
      <w:pPr>
        <w:rPr>
          <w:rFonts w:ascii="Times New Roman" w:hAnsi="Times New Roman" w:cs="Times New Roman"/>
          <w:sz w:val="24"/>
          <w:szCs w:val="24"/>
        </w:rPr>
      </w:pPr>
    </w:p>
    <w:p w:rsidR="00C827DD" w:rsidRPr="00B0000B" w:rsidRDefault="00C827DD" w:rsidP="00C827DD">
      <w:pPr>
        <w:rPr>
          <w:rFonts w:ascii="Times New Roman" w:hAnsi="Times New Roman" w:cs="Times New Roman"/>
          <w:sz w:val="24"/>
          <w:szCs w:val="24"/>
        </w:rPr>
      </w:pPr>
    </w:p>
    <w:p w:rsidR="00CB4E6E" w:rsidRDefault="00CB4E6E"/>
    <w:sectPr w:rsidR="00CB4E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D60"/>
    <w:rsid w:val="002C7C90"/>
    <w:rsid w:val="00BF5D60"/>
    <w:rsid w:val="00C827DD"/>
    <w:rsid w:val="00CB4E6E"/>
    <w:rsid w:val="00F0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53C45"/>
  <w15:chartTrackingRefBased/>
  <w15:docId w15:val="{BFB5CECC-347A-4E7B-AA7A-3FC806344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7DD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827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C827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27D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27DD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79085</dc:creator>
  <cp:keywords/>
  <dc:description/>
  <cp:lastModifiedBy>79085</cp:lastModifiedBy>
  <cp:revision>5</cp:revision>
  <cp:lastPrinted>2024-02-22T06:04:00Z</cp:lastPrinted>
  <dcterms:created xsi:type="dcterms:W3CDTF">2024-02-22T06:03:00Z</dcterms:created>
  <dcterms:modified xsi:type="dcterms:W3CDTF">2024-05-16T05:15:00Z</dcterms:modified>
</cp:coreProperties>
</file>